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97E" w:rsidRPr="00A45435" w:rsidRDefault="00EB397E" w:rsidP="00EB397E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DF54FA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EB397E" w:rsidRPr="00A45435" w:rsidRDefault="00EB397E" w:rsidP="00EB397E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spellEnd"/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397E" w:rsidRPr="00A45435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397E" w:rsidRPr="00A45435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ПОРЯДОК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на мероприятия по стимулированию программ развития жилищного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строительства субъектов Российской Федерации в рамках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Стимулирование развития жилищного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58B3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8B3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</w:t>
      </w:r>
    </w:p>
    <w:p w:rsidR="00EB397E" w:rsidRPr="006D58B3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полномочий в области строительства, архитектуры и</w:t>
      </w:r>
    </w:p>
    <w:p w:rsidR="00EB397E" w:rsidRPr="0049281C" w:rsidRDefault="00EB397E" w:rsidP="00EB39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8B3">
        <w:rPr>
          <w:rFonts w:ascii="Times New Roman" w:hAnsi="Times New Roman" w:cs="Times New Roman"/>
          <w:sz w:val="28"/>
          <w:szCs w:val="28"/>
        </w:rPr>
        <w:t>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>Правилами</w:t>
      </w:r>
      <w:r w:rsidRPr="0049281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9281C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 xml:space="preserve">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критерии и порядок оценки эффективности использования муниципальными образованиями предоставляемых субсидий.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58"/>
      <w:bookmarkEnd w:id="1"/>
      <w:r w:rsidRPr="0049281C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на строительство автомобильных дорог общего пользования местного значения и искусственных сооружений на них (с учетом комплекса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</w:t>
      </w:r>
      <w:r w:rsidRPr="0049281C">
        <w:rPr>
          <w:rFonts w:ascii="Times New Roman" w:hAnsi="Times New Roman" w:cs="Times New Roman"/>
          <w:sz w:val="28"/>
          <w:szCs w:val="28"/>
        </w:rPr>
        <w:lastRenderedPageBreak/>
        <w:t>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 и другие работы), а также строительство подводящих инженерных сетей к новым жилым микрорайонам.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3. Условиями предоставления субсидии бюджетам муниципальных образований на цели, предусмотренные </w:t>
      </w:r>
      <w:r w:rsidRPr="006D58B3">
        <w:rPr>
          <w:rFonts w:ascii="Times New Roman" w:hAnsi="Times New Roman" w:cs="Times New Roman"/>
          <w:sz w:val="28"/>
          <w:szCs w:val="28"/>
        </w:rPr>
        <w:t>п. 2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объеме не менее </w:t>
      </w:r>
      <w:r w:rsidR="00027393">
        <w:rPr>
          <w:rFonts w:ascii="Times New Roman" w:hAnsi="Times New Roman" w:cs="Times New Roman"/>
          <w:sz w:val="28"/>
          <w:szCs w:val="28"/>
        </w:rPr>
        <w:t>1</w:t>
      </w:r>
      <w:r w:rsidRPr="0049281C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образования;</w:t>
      </w:r>
    </w:p>
    <w:p w:rsidR="00EB397E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 w:rsidR="00B34695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перечень мероприятий, подлежащих утверждению правовыми актами муниципального образования;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 между главным распорядителем бюджетных средств, </w:t>
      </w:r>
      <w:r w:rsidR="006B1A78" w:rsidRPr="006B1A78">
        <w:rPr>
          <w:rFonts w:ascii="Times New Roman" w:hAnsi="Times New Roman" w:cs="Times New Roman"/>
          <w:sz w:val="28"/>
          <w:szCs w:val="28"/>
        </w:rPr>
        <w:t>ГКУ «Управление автомобильных дорог Брянской области»</w:t>
      </w:r>
      <w:r w:rsidR="006B1A78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области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>пунктом 10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(далее - Соглашение).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4. Уровень софинансирования расходных обязательств муниципальных образований за счет субсидий из областного бюджета не может превышать 9</w:t>
      </w:r>
      <w:r w:rsidR="00027393">
        <w:rPr>
          <w:rFonts w:ascii="Times New Roman" w:hAnsi="Times New Roman" w:cs="Times New Roman"/>
          <w:sz w:val="28"/>
          <w:szCs w:val="28"/>
        </w:rPr>
        <w:t>9</w:t>
      </w:r>
      <w:r w:rsidRPr="0049281C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</w:t>
      </w:r>
      <w:r w:rsidR="00EF5193">
        <w:rPr>
          <w:rFonts w:ascii="Times New Roman" w:hAnsi="Times New Roman" w:cs="Times New Roman"/>
          <w:sz w:val="28"/>
          <w:szCs w:val="28"/>
        </w:rPr>
        <w:t xml:space="preserve"> (далее – Департамент)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6. Отбор муниципальных образований для предоставления субсидий провод</w:t>
      </w:r>
      <w:r w:rsidR="00EF5193">
        <w:rPr>
          <w:rFonts w:ascii="Times New Roman" w:hAnsi="Times New Roman" w:cs="Times New Roman"/>
          <w:sz w:val="28"/>
          <w:szCs w:val="28"/>
        </w:rPr>
        <w:t>я</w:t>
      </w:r>
      <w:r w:rsidRPr="0049281C">
        <w:rPr>
          <w:rFonts w:ascii="Times New Roman" w:hAnsi="Times New Roman" w:cs="Times New Roman"/>
          <w:sz w:val="28"/>
          <w:szCs w:val="28"/>
        </w:rPr>
        <w:t xml:space="preserve">т </w:t>
      </w:r>
      <w:r w:rsidR="00EF5193">
        <w:rPr>
          <w:rFonts w:ascii="Times New Roman" w:hAnsi="Times New Roman" w:cs="Times New Roman"/>
          <w:sz w:val="28"/>
          <w:szCs w:val="28"/>
        </w:rPr>
        <w:t xml:space="preserve">Департамент (в отношении инженерных сетей) и </w:t>
      </w:r>
      <w:r w:rsidRPr="0049281C">
        <w:rPr>
          <w:rFonts w:ascii="Times New Roman" w:hAnsi="Times New Roman" w:cs="Times New Roman"/>
          <w:sz w:val="28"/>
          <w:szCs w:val="28"/>
        </w:rPr>
        <w:t>Учреждение</w:t>
      </w:r>
      <w:r w:rsidR="00EF5193">
        <w:rPr>
          <w:rFonts w:ascii="Times New Roman" w:hAnsi="Times New Roman" w:cs="Times New Roman"/>
          <w:sz w:val="28"/>
          <w:szCs w:val="28"/>
        </w:rPr>
        <w:t xml:space="preserve"> (в отношении автомобильных дорог)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67"/>
      <w:bookmarkEnd w:id="2"/>
      <w:r w:rsidRPr="0049281C">
        <w:rPr>
          <w:rFonts w:ascii="Times New Roman" w:hAnsi="Times New Roman" w:cs="Times New Roman"/>
          <w:sz w:val="28"/>
          <w:szCs w:val="28"/>
        </w:rPr>
        <w:t>7. Критери</w:t>
      </w:r>
      <w:r w:rsidR="00F01374">
        <w:rPr>
          <w:rFonts w:ascii="Times New Roman" w:hAnsi="Times New Roman" w:cs="Times New Roman"/>
          <w:sz w:val="28"/>
          <w:szCs w:val="28"/>
        </w:rPr>
        <w:t>е</w:t>
      </w:r>
      <w:r w:rsidRPr="0049281C">
        <w:rPr>
          <w:rFonts w:ascii="Times New Roman" w:hAnsi="Times New Roman" w:cs="Times New Roman"/>
          <w:sz w:val="28"/>
          <w:szCs w:val="28"/>
        </w:rPr>
        <w:t>м отбора муниципальных образований явля</w:t>
      </w:r>
      <w:r w:rsidR="00F01374">
        <w:rPr>
          <w:rFonts w:ascii="Times New Roman" w:hAnsi="Times New Roman" w:cs="Times New Roman"/>
          <w:sz w:val="28"/>
          <w:szCs w:val="28"/>
        </w:rPr>
        <w:t>е</w:t>
      </w:r>
      <w:r w:rsidRPr="0049281C">
        <w:rPr>
          <w:rFonts w:ascii="Times New Roman" w:hAnsi="Times New Roman" w:cs="Times New Roman"/>
          <w:sz w:val="28"/>
          <w:szCs w:val="28"/>
        </w:rPr>
        <w:t>тся: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- наличие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образования из областного бюджета.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которых осуществляется во исполнение нормативных правовых актов и поручений Президента Российской Федерации и Правительства Российской </w:t>
      </w:r>
      <w:r w:rsidRPr="0049281C">
        <w:rPr>
          <w:rFonts w:ascii="Times New Roman" w:hAnsi="Times New Roman" w:cs="Times New Roman"/>
          <w:sz w:val="28"/>
          <w:szCs w:val="28"/>
        </w:rPr>
        <w:lastRenderedPageBreak/>
        <w:t>Федерации, нормативных правовых актов и поручений Губернатора Брянской области.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71"/>
      <w:bookmarkEnd w:id="3"/>
      <w:r w:rsidRPr="0049281C">
        <w:rPr>
          <w:rFonts w:ascii="Times New Roman" w:hAnsi="Times New Roman" w:cs="Times New Roman"/>
          <w:sz w:val="28"/>
          <w:szCs w:val="28"/>
        </w:rPr>
        <w:t xml:space="preserve">8. Муниципальное образование представляет </w:t>
      </w:r>
      <w:r w:rsidR="00225E85">
        <w:rPr>
          <w:rFonts w:ascii="Times New Roman" w:hAnsi="Times New Roman" w:cs="Times New Roman"/>
          <w:sz w:val="28"/>
          <w:szCs w:val="28"/>
        </w:rPr>
        <w:t>в Департамент (Учреждение)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заявление о предоставлении субсидий с приложением следующих документов: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- перечень объектов капитального строительства с указанием заказчика, мощности, планового срока завершения объекта и необходимого объема финансовых средств;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- копия утвержденной в установленном порядке </w:t>
      </w:r>
      <w:r w:rsidR="00B34695">
        <w:rPr>
          <w:rFonts w:ascii="Times New Roman" w:hAnsi="Times New Roman" w:cs="Times New Roman"/>
          <w:sz w:val="28"/>
          <w:szCs w:val="28"/>
        </w:rPr>
        <w:t>проектной</w:t>
      </w:r>
      <w:r w:rsidRPr="0049281C">
        <w:rPr>
          <w:rFonts w:ascii="Times New Roman" w:hAnsi="Times New Roman" w:cs="Times New Roman"/>
          <w:sz w:val="28"/>
          <w:szCs w:val="28"/>
        </w:rPr>
        <w:t xml:space="preserve">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9. Срок представления заявления о предоставлении субсидии и прилагаемых к нему документов устанавливается </w:t>
      </w:r>
      <w:r w:rsidR="00225E85">
        <w:rPr>
          <w:rFonts w:ascii="Times New Roman" w:hAnsi="Times New Roman" w:cs="Times New Roman"/>
          <w:sz w:val="28"/>
          <w:szCs w:val="28"/>
        </w:rPr>
        <w:t>Департаментом (</w:t>
      </w:r>
      <w:r w:rsidRPr="0049281C">
        <w:rPr>
          <w:rFonts w:ascii="Times New Roman" w:hAnsi="Times New Roman" w:cs="Times New Roman"/>
          <w:sz w:val="28"/>
          <w:szCs w:val="28"/>
        </w:rPr>
        <w:t>Учреждением</w:t>
      </w:r>
      <w:r w:rsidR="00225E85">
        <w:rPr>
          <w:rFonts w:ascii="Times New Roman" w:hAnsi="Times New Roman" w:cs="Times New Roman"/>
          <w:sz w:val="28"/>
          <w:szCs w:val="28"/>
        </w:rPr>
        <w:t>)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225E8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(</w:t>
      </w:r>
      <w:r w:rsidR="00EB397E" w:rsidRPr="0049281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 в двухнедельный срок с даты получения заявления и предусмотренных настоящим Порядком документов: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Основанием для возврата заявления является непредставление или представление не в полном объеме документов, указанных в </w:t>
      </w:r>
      <w:r w:rsidRPr="006D58B3">
        <w:rPr>
          <w:rFonts w:ascii="Times New Roman" w:hAnsi="Times New Roman" w:cs="Times New Roman"/>
          <w:sz w:val="28"/>
          <w:szCs w:val="28"/>
        </w:rPr>
        <w:t>пункте 8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10. </w:t>
      </w:r>
      <w:r w:rsidR="00225E85">
        <w:rPr>
          <w:rFonts w:ascii="Times New Roman" w:hAnsi="Times New Roman" w:cs="Times New Roman"/>
          <w:sz w:val="28"/>
          <w:szCs w:val="28"/>
        </w:rPr>
        <w:t>Департамент (</w:t>
      </w:r>
      <w:r w:rsidR="00225E85" w:rsidRPr="0049281C">
        <w:rPr>
          <w:rFonts w:ascii="Times New Roman" w:hAnsi="Times New Roman" w:cs="Times New Roman"/>
          <w:sz w:val="28"/>
          <w:szCs w:val="28"/>
        </w:rPr>
        <w:t>Учреждение</w:t>
      </w:r>
      <w:r w:rsidR="00225E85">
        <w:rPr>
          <w:rFonts w:ascii="Times New Roman" w:hAnsi="Times New Roman" w:cs="Times New Roman"/>
          <w:sz w:val="28"/>
          <w:szCs w:val="28"/>
        </w:rPr>
        <w:t>)</w:t>
      </w:r>
      <w:r w:rsidRPr="0049281C">
        <w:rPr>
          <w:rFonts w:ascii="Times New Roman" w:hAnsi="Times New Roman" w:cs="Times New Roman"/>
          <w:sz w:val="28"/>
          <w:szCs w:val="28"/>
        </w:rPr>
        <w:t xml:space="preserve"> с учетом критериев, перечисленных в </w:t>
      </w:r>
      <w:r w:rsidRPr="006D58B3">
        <w:rPr>
          <w:rFonts w:ascii="Times New Roman" w:hAnsi="Times New Roman" w:cs="Times New Roman"/>
          <w:sz w:val="28"/>
          <w:szCs w:val="28"/>
        </w:rPr>
        <w:t>пункте 7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r w:rsidRPr="006D58B3">
        <w:rPr>
          <w:rFonts w:ascii="Times New Roman" w:hAnsi="Times New Roman" w:cs="Times New Roman"/>
          <w:sz w:val="28"/>
          <w:szCs w:val="28"/>
        </w:rPr>
        <w:t>пункте 2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11. </w:t>
      </w:r>
      <w:r w:rsidR="00901EC5" w:rsidRPr="00901EC5">
        <w:rPr>
          <w:rFonts w:ascii="Times New Roman" w:hAnsi="Times New Roman" w:cs="Times New Roman"/>
          <w:sz w:val="28"/>
          <w:szCs w:val="28"/>
        </w:rPr>
        <w:t>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и плановый период. Внесение изменений осуществляется в соответствии с Законом Брянской области от 2 ноября 2016 года № 89-З «О межбюджетных отношениях в Брянской области». Перечень объектов капитальных вложений утверждается нормативными правовыми актами Брянской области.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12. Администрации муниципальных образований осуществляют закупку работ на выполнение строительно-монтажных работ, приобретение оборудования, на выполнение работ, предусмотренных </w:t>
      </w:r>
      <w:r w:rsidR="00B34695">
        <w:rPr>
          <w:rFonts w:ascii="Times New Roman" w:hAnsi="Times New Roman" w:cs="Times New Roman"/>
          <w:sz w:val="28"/>
          <w:szCs w:val="28"/>
        </w:rPr>
        <w:t>проектной</w:t>
      </w:r>
      <w:r w:rsidRPr="0049281C">
        <w:rPr>
          <w:rFonts w:ascii="Times New Roman" w:hAnsi="Times New Roman" w:cs="Times New Roman"/>
          <w:sz w:val="28"/>
          <w:szCs w:val="28"/>
        </w:rPr>
        <w:t xml:space="preserve"> </w:t>
      </w:r>
      <w:r w:rsidRPr="0049281C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документацией, на реализацию целей, предусмотренных пунктом 2 настоящего Порядка, в соответствии с Федеральным </w:t>
      </w:r>
      <w:r w:rsidRPr="006D58B3">
        <w:rPr>
          <w:rFonts w:ascii="Times New Roman" w:hAnsi="Times New Roman" w:cs="Times New Roman"/>
          <w:sz w:val="28"/>
          <w:szCs w:val="28"/>
        </w:rPr>
        <w:t>законом</w:t>
      </w:r>
      <w:r w:rsidRPr="0049281C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9281C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9281C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13. </w:t>
      </w:r>
      <w:r w:rsidR="007877BC" w:rsidRPr="007877BC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 xml:space="preserve">14. Администрации муниципальных образований ежемесячно представляют </w:t>
      </w:r>
      <w:r w:rsidR="00225E85">
        <w:rPr>
          <w:rFonts w:ascii="Times New Roman" w:hAnsi="Times New Roman" w:cs="Times New Roman"/>
          <w:sz w:val="28"/>
          <w:szCs w:val="28"/>
        </w:rPr>
        <w:t>в Департамент (Учреждение)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объектов капитального строительства по форме, установленной соглашением.</w:t>
      </w:r>
    </w:p>
    <w:p w:rsidR="00EB397E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. </w:t>
      </w:r>
      <w:r w:rsidR="00EB397E" w:rsidRPr="007877BC">
        <w:rPr>
          <w:rFonts w:ascii="Times New Roman" w:hAnsi="Times New Roman" w:cs="Times New Roman"/>
          <w:spacing w:val="-6"/>
          <w:sz w:val="28"/>
          <w:szCs w:val="28"/>
        </w:rPr>
        <w:t>Показатели результатов использования субсидии устанавливаются в соглашении о предоставлении субсидии бюджету муниципального образования.</w:t>
      </w:r>
    </w:p>
    <w:p w:rsidR="00EB397E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муниципальными образованиями субсидии осуществляется </w:t>
      </w:r>
      <w:r w:rsidR="00225E85">
        <w:rPr>
          <w:rFonts w:ascii="Times New Roman" w:hAnsi="Times New Roman" w:cs="Times New Roman"/>
          <w:sz w:val="28"/>
          <w:szCs w:val="28"/>
        </w:rPr>
        <w:t>г</w:t>
      </w:r>
      <w:r w:rsidR="00EB397E" w:rsidRPr="0049281C">
        <w:rPr>
          <w:rFonts w:ascii="Times New Roman" w:hAnsi="Times New Roman" w:cs="Times New Roman"/>
          <w:sz w:val="28"/>
          <w:szCs w:val="28"/>
        </w:rPr>
        <w:t>лавным распорядителем бюджетных средств исходя из достижения муниципальными образованиями значения показателя результативности (результата) предоставления субсидии.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1</w:t>
      </w:r>
      <w:r w:rsidR="00B34695">
        <w:rPr>
          <w:rFonts w:ascii="Times New Roman" w:hAnsi="Times New Roman" w:cs="Times New Roman"/>
          <w:sz w:val="28"/>
          <w:szCs w:val="28"/>
        </w:rPr>
        <w:t>7</w:t>
      </w:r>
      <w:r w:rsidRPr="0049281C">
        <w:rPr>
          <w:rFonts w:ascii="Times New Roman" w:hAnsi="Times New Roman" w:cs="Times New Roman"/>
          <w:sz w:val="28"/>
          <w:szCs w:val="28"/>
        </w:rPr>
        <w:t xml:space="preserve">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34069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49281C">
        <w:rPr>
          <w:rFonts w:ascii="Times New Roman" w:hAnsi="Times New Roman" w:cs="Times New Roman"/>
          <w:sz w:val="28"/>
          <w:szCs w:val="28"/>
        </w:rPr>
        <w:t>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EB397E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90"/>
      <w:bookmarkEnd w:id="4"/>
      <w:r>
        <w:rPr>
          <w:rFonts w:ascii="Times New Roman" w:hAnsi="Times New Roman" w:cs="Times New Roman"/>
          <w:sz w:val="28"/>
          <w:szCs w:val="28"/>
        </w:rPr>
        <w:t>18.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</w:t>
      </w:r>
      <w:r w:rsidR="00EB397E" w:rsidRPr="006D58B3"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EB397E">
        <w:rPr>
          <w:rFonts w:ascii="Times New Roman" w:hAnsi="Times New Roman" w:cs="Times New Roman"/>
          <w:sz w:val="28"/>
          <w:szCs w:val="28"/>
        </w:rPr>
        <w:t>«</w:t>
      </w:r>
      <w:r w:rsidR="00EB397E" w:rsidRPr="006D58B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(1)</w:t>
      </w:r>
      <w:r w:rsidR="00EB397E">
        <w:rPr>
          <w:rFonts w:ascii="Times New Roman" w:hAnsi="Times New Roman" w:cs="Times New Roman"/>
          <w:sz w:val="28"/>
          <w:szCs w:val="28"/>
        </w:rPr>
        <w:t>»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 и </w:t>
      </w:r>
      <w:r w:rsidR="00EB397E">
        <w:rPr>
          <w:rFonts w:ascii="Times New Roman" w:hAnsi="Times New Roman" w:cs="Times New Roman"/>
          <w:sz w:val="28"/>
          <w:szCs w:val="28"/>
        </w:rPr>
        <w:t>«</w:t>
      </w:r>
      <w:r w:rsidR="00EB397E" w:rsidRPr="006D58B3">
        <w:rPr>
          <w:rFonts w:ascii="Times New Roman" w:hAnsi="Times New Roman" w:cs="Times New Roman"/>
          <w:sz w:val="28"/>
          <w:szCs w:val="28"/>
        </w:rPr>
        <w:t>в</w:t>
      </w:r>
      <w:r w:rsidR="00EB397E">
        <w:rPr>
          <w:rFonts w:ascii="Times New Roman" w:hAnsi="Times New Roman" w:cs="Times New Roman"/>
          <w:sz w:val="28"/>
          <w:szCs w:val="28"/>
        </w:rPr>
        <w:t>»</w:t>
      </w:r>
      <w:r w:rsidR="00EB397E" w:rsidRPr="006D58B3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</w:t>
      </w:r>
      <w:r w:rsidR="00EB397E"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EB397E" w:rsidRPr="006D58B3">
        <w:rPr>
          <w:rFonts w:ascii="Times New Roman" w:hAnsi="Times New Roman" w:cs="Times New Roman"/>
          <w:sz w:val="28"/>
          <w:szCs w:val="28"/>
        </w:rPr>
        <w:t>19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="00EB397E" w:rsidRPr="006D58B3">
        <w:rPr>
          <w:rFonts w:ascii="Times New Roman" w:hAnsi="Times New Roman" w:cs="Times New Roman"/>
          <w:sz w:val="28"/>
          <w:szCs w:val="28"/>
        </w:rPr>
        <w:t>19(1)</w:t>
      </w:r>
      <w:r w:rsidR="00EB397E"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1</w:t>
      </w:r>
      <w:r w:rsidR="00B34695">
        <w:rPr>
          <w:rFonts w:ascii="Times New Roman" w:hAnsi="Times New Roman" w:cs="Times New Roman"/>
          <w:sz w:val="28"/>
          <w:szCs w:val="28"/>
        </w:rPr>
        <w:t>9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образований от применения мер ответственности, предусмотренных </w:t>
      </w:r>
      <w:r w:rsidRPr="006D58B3">
        <w:rPr>
          <w:rFonts w:ascii="Times New Roman" w:hAnsi="Times New Roman" w:cs="Times New Roman"/>
          <w:sz w:val="28"/>
          <w:szCs w:val="28"/>
        </w:rPr>
        <w:t>пунктами 16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</w:t>
      </w:r>
      <w:r w:rsidRPr="0049281C">
        <w:rPr>
          <w:rFonts w:ascii="Times New Roman" w:hAnsi="Times New Roman" w:cs="Times New Roman"/>
          <w:sz w:val="28"/>
          <w:szCs w:val="28"/>
        </w:rPr>
        <w:t xml:space="preserve">, </w:t>
      </w:r>
      <w:r w:rsidRPr="006D58B3">
        <w:rPr>
          <w:rFonts w:ascii="Times New Roman" w:hAnsi="Times New Roman" w:cs="Times New Roman"/>
          <w:sz w:val="28"/>
          <w:szCs w:val="28"/>
        </w:rPr>
        <w:t>19(1)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</w:t>
      </w:r>
      <w:r w:rsidRPr="0049281C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r w:rsidRPr="006D58B3">
        <w:rPr>
          <w:rFonts w:ascii="Times New Roman" w:hAnsi="Times New Roman" w:cs="Times New Roman"/>
          <w:sz w:val="28"/>
          <w:szCs w:val="28"/>
        </w:rPr>
        <w:t>пунктом 20</w:t>
      </w:r>
      <w:r w:rsidRPr="0049281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EB397E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B397E" w:rsidRPr="0049281C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EB397E" w:rsidRPr="0049281C" w:rsidRDefault="00B34695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B397E" w:rsidRPr="0049281C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2</w:t>
      </w:r>
      <w:r w:rsidR="00B34695">
        <w:rPr>
          <w:rFonts w:ascii="Times New Roman" w:hAnsi="Times New Roman" w:cs="Times New Roman"/>
          <w:sz w:val="28"/>
          <w:szCs w:val="28"/>
        </w:rPr>
        <w:t>2</w:t>
      </w:r>
      <w:r w:rsidRPr="0049281C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1C">
        <w:rPr>
          <w:rFonts w:ascii="Times New Roman" w:hAnsi="Times New Roman" w:cs="Times New Roman"/>
          <w:sz w:val="28"/>
          <w:szCs w:val="28"/>
        </w:rPr>
        <w:t>2</w:t>
      </w:r>
      <w:r w:rsidR="00B34695">
        <w:rPr>
          <w:rFonts w:ascii="Times New Roman" w:hAnsi="Times New Roman" w:cs="Times New Roman"/>
          <w:sz w:val="28"/>
          <w:szCs w:val="28"/>
        </w:rPr>
        <w:t>3</w:t>
      </w:r>
      <w:r w:rsidRPr="0049281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r w:rsidRPr="006D58B3">
        <w:rPr>
          <w:rFonts w:ascii="Times New Roman" w:hAnsi="Times New Roman" w:cs="Times New Roman"/>
          <w:sz w:val="28"/>
          <w:szCs w:val="28"/>
        </w:rPr>
        <w:t>пунктом 1</w:t>
      </w:r>
      <w:r w:rsidR="00B34695">
        <w:rPr>
          <w:rFonts w:ascii="Times New Roman" w:hAnsi="Times New Roman" w:cs="Times New Roman"/>
          <w:sz w:val="28"/>
          <w:szCs w:val="28"/>
        </w:rPr>
        <w:t>8</w:t>
      </w:r>
      <w:r w:rsidRPr="0049281C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EB397E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97E" w:rsidRPr="0049281C" w:rsidRDefault="00EB397E" w:rsidP="00EB3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МЕТОДИКА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образований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на мероприятия по стимулированию программ развития жилищного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строительства субъектов Российской Федерации в рамках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регионального проекта «Жилье (Брянская область)»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подпрограммы «Стимулирование развития жилищного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строительства в Брянской области» государственной программы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дорожного хозяйства Брянской области»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при наличии объектов строительства автомобильных дорог общего пользования местного значения, соответствующих установленным критериям в утвержденном настоящим постановлением Порядке предоставления указанной субсидии.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 xml:space="preserve">Распределение субсидий на строительство автомобильных дорог общего пользования местного значения и искусственных сооружений на них между </w:t>
      </w:r>
      <w:r w:rsidRPr="0034069D">
        <w:rPr>
          <w:rFonts w:ascii="Times New Roman" w:hAnsi="Times New Roman" w:cs="Times New Roman"/>
          <w:sz w:val="28"/>
          <w:szCs w:val="28"/>
        </w:rPr>
        <w:lastRenderedPageBreak/>
        <w:t>муниципальными образованиями осуществляется по следующей методике расчета: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69D" w:rsidRPr="0034069D" w:rsidRDefault="0034069D" w:rsidP="003406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069D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= С x </w:t>
      </w:r>
      <w:proofErr w:type="spellStart"/>
      <w:r w:rsidRPr="0034069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069D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34069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С - общий объем субсидий, выделяемых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34069D" w:rsidRPr="0034069D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9D">
        <w:rPr>
          <w:rFonts w:ascii="Times New Roman" w:hAnsi="Times New Roman" w:cs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 w:rsidR="00EB397E" w:rsidRPr="0049281C" w:rsidRDefault="0034069D" w:rsidP="0034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069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34069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4069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 w:rsidR="00DC2327" w:rsidRPr="00A27506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B8"/>
    <w:rsid w:val="00027393"/>
    <w:rsid w:val="00122AB8"/>
    <w:rsid w:val="00225E85"/>
    <w:rsid w:val="002536A1"/>
    <w:rsid w:val="0034069D"/>
    <w:rsid w:val="006923AA"/>
    <w:rsid w:val="006B1A78"/>
    <w:rsid w:val="007877BC"/>
    <w:rsid w:val="00821F72"/>
    <w:rsid w:val="00901EC5"/>
    <w:rsid w:val="00A27506"/>
    <w:rsid w:val="00A34829"/>
    <w:rsid w:val="00B34695"/>
    <w:rsid w:val="00DC2327"/>
    <w:rsid w:val="00DF54FA"/>
    <w:rsid w:val="00EB397E"/>
    <w:rsid w:val="00EF5193"/>
    <w:rsid w:val="00F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D3F00"/>
  <w15:chartTrackingRefBased/>
  <w15:docId w15:val="{2D0D1721-1524-4533-935E-11F1211D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24</cp:revision>
  <cp:lastPrinted>2021-12-28T07:42:00Z</cp:lastPrinted>
  <dcterms:created xsi:type="dcterms:W3CDTF">2021-09-01T13:18:00Z</dcterms:created>
  <dcterms:modified xsi:type="dcterms:W3CDTF">2022-10-21T06:18:00Z</dcterms:modified>
</cp:coreProperties>
</file>